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8D" w:rsidRDefault="00075F8D">
      <w:pPr>
        <w:pStyle w:val="a3"/>
        <w:widowControl/>
        <w:spacing w:beforeAutospacing="0" w:afterAutospacing="0" w:line="460" w:lineRule="exact"/>
        <w:jc w:val="center"/>
        <w:rPr>
          <w:rFonts w:ascii="微软雅黑" w:eastAsia="微软雅黑" w:hAnsi="微软雅黑" w:cs="微软雅黑"/>
          <w:b/>
          <w:sz w:val="30"/>
          <w:szCs w:val="30"/>
          <w:shd w:val="clear" w:color="auto" w:fill="FFFFFF"/>
        </w:rPr>
      </w:pPr>
      <w:r>
        <w:rPr>
          <w:rFonts w:ascii="微软雅黑" w:eastAsia="微软雅黑" w:hAnsi="微软雅黑" w:cs="微软雅黑" w:hint="eastAsia"/>
          <w:b/>
          <w:sz w:val="30"/>
          <w:szCs w:val="30"/>
          <w:shd w:val="clear" w:color="auto" w:fill="FFFFFF"/>
        </w:rPr>
        <w:t>中华人民共和国教育部令第</w:t>
      </w:r>
      <w:r>
        <w:rPr>
          <w:rFonts w:ascii="微软雅黑" w:eastAsia="微软雅黑" w:hAnsi="微软雅黑" w:cs="微软雅黑"/>
          <w:b/>
          <w:sz w:val="30"/>
          <w:szCs w:val="30"/>
          <w:shd w:val="clear" w:color="auto" w:fill="FFFFFF"/>
        </w:rPr>
        <w:t>41</w:t>
      </w:r>
      <w:r>
        <w:rPr>
          <w:rFonts w:ascii="微软雅黑" w:eastAsia="微软雅黑" w:hAnsi="微软雅黑" w:cs="微软雅黑" w:hint="eastAsia"/>
          <w:b/>
          <w:sz w:val="30"/>
          <w:szCs w:val="30"/>
          <w:shd w:val="clear" w:color="auto" w:fill="FFFFFF"/>
        </w:rPr>
        <w:t>号</w:t>
      </w:r>
    </w:p>
    <w:p w:rsidR="00075F8D" w:rsidRDefault="00075F8D">
      <w:pPr>
        <w:pStyle w:val="a3"/>
        <w:widowControl/>
        <w:spacing w:beforeAutospacing="0" w:afterAutospacing="0" w:line="460" w:lineRule="exact"/>
        <w:jc w:val="center"/>
        <w:rPr>
          <w:rFonts w:ascii="微软雅黑" w:eastAsia="微软雅黑" w:hAnsi="微软雅黑" w:cs="微软雅黑"/>
          <w:b/>
          <w:shd w:val="clear" w:color="auto" w:fill="FFFFFF"/>
        </w:rPr>
      </w:pP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《普通高等学校学生管理规定》已于</w:t>
      </w:r>
      <w:r>
        <w:rPr>
          <w:rFonts w:ascii="微软雅黑" w:eastAsia="微软雅黑" w:hAnsi="微软雅黑" w:cs="微软雅黑"/>
          <w:shd w:val="clear" w:color="auto" w:fill="FFFFFF"/>
        </w:rPr>
        <w:t>2016</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12</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16</w:t>
      </w:r>
      <w:r>
        <w:rPr>
          <w:rFonts w:ascii="微软雅黑" w:eastAsia="微软雅黑" w:hAnsi="微软雅黑" w:cs="微软雅黑" w:hint="eastAsia"/>
          <w:shd w:val="clear" w:color="auto" w:fill="FFFFFF"/>
        </w:rPr>
        <w:t>日经教育部</w:t>
      </w:r>
      <w:r>
        <w:rPr>
          <w:rFonts w:ascii="微软雅黑" w:eastAsia="微软雅黑" w:hAnsi="微软雅黑" w:cs="微软雅黑"/>
          <w:shd w:val="clear" w:color="auto" w:fill="FFFFFF"/>
        </w:rPr>
        <w:t>2016</w:t>
      </w:r>
      <w:r>
        <w:rPr>
          <w:rFonts w:ascii="微软雅黑" w:eastAsia="微软雅黑" w:hAnsi="微软雅黑" w:cs="微软雅黑" w:hint="eastAsia"/>
          <w:shd w:val="clear" w:color="auto" w:fill="FFFFFF"/>
        </w:rPr>
        <w:t>年第</w:t>
      </w:r>
      <w:r>
        <w:rPr>
          <w:rFonts w:ascii="微软雅黑" w:eastAsia="微软雅黑" w:hAnsi="微软雅黑" w:cs="微软雅黑"/>
          <w:shd w:val="clear" w:color="auto" w:fill="FFFFFF"/>
        </w:rPr>
        <w:t>49</w:t>
      </w:r>
      <w:r>
        <w:rPr>
          <w:rFonts w:ascii="微软雅黑" w:eastAsia="微软雅黑" w:hAnsi="微软雅黑" w:cs="微软雅黑" w:hint="eastAsia"/>
          <w:shd w:val="clear" w:color="auto" w:fill="FFFFFF"/>
        </w:rPr>
        <w:t>次部长办公会议修订通过，现将修订后的《普通高等学校学生管理规定》公布，自</w:t>
      </w:r>
      <w:r>
        <w:rPr>
          <w:rFonts w:ascii="微软雅黑" w:eastAsia="微软雅黑" w:hAnsi="微软雅黑" w:cs="微软雅黑"/>
          <w:shd w:val="clear" w:color="auto" w:fill="FFFFFF"/>
        </w:rPr>
        <w:t>2017</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9</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1</w:t>
      </w:r>
      <w:r>
        <w:rPr>
          <w:rFonts w:ascii="微软雅黑" w:eastAsia="微软雅黑" w:hAnsi="微软雅黑" w:cs="微软雅黑" w:hint="eastAsia"/>
          <w:shd w:val="clear" w:color="auto" w:fill="FFFFFF"/>
        </w:rPr>
        <w:t>日起施行。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教育部部长</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 xml:space="preserve">                                         </w:t>
      </w:r>
      <w:bookmarkStart w:id="0" w:name="_GoBack"/>
      <w:bookmarkEnd w:id="0"/>
      <w:r>
        <w:rPr>
          <w:rFonts w:ascii="微软雅黑" w:eastAsia="微软雅黑" w:hAnsi="微软雅黑" w:cs="微软雅黑"/>
          <w:shd w:val="clear" w:color="auto" w:fill="FFFFFF"/>
        </w:rPr>
        <w:t>2017</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2</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4</w:t>
      </w:r>
      <w:r>
        <w:rPr>
          <w:rFonts w:ascii="微软雅黑" w:eastAsia="微软雅黑" w:hAnsi="微软雅黑" w:cs="微软雅黑" w:hint="eastAsia"/>
          <w:shd w:val="clear" w:color="auto" w:fill="FFFFFF"/>
        </w:rPr>
        <w:t>日</w:t>
      </w:r>
    </w:p>
    <w:p w:rsidR="00075F8D" w:rsidRDefault="00075F8D">
      <w:pPr>
        <w:pStyle w:val="a3"/>
        <w:widowControl/>
        <w:spacing w:beforeAutospacing="0" w:afterAutospacing="0" w:line="460" w:lineRule="exact"/>
        <w:jc w:val="both"/>
        <w:rPr>
          <w:rFonts w:ascii="微软雅黑" w:eastAsia="微软雅黑" w:hAnsi="微软雅黑" w:cs="微软雅黑"/>
        </w:rPr>
      </w:pPr>
      <w:r>
        <w:rPr>
          <w:rStyle w:val="a4"/>
          <w:rFonts w:ascii="微软雅黑" w:eastAsia="微软雅黑" w:hAnsi="微软雅黑" w:cs="微软雅黑" w:hint="eastAsia"/>
          <w:shd w:val="clear" w:color="auto" w:fill="FFFFFF"/>
        </w:rPr>
        <w:t xml:space="preserve">　　普通高等学校学生管理规定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第一章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总</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则</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为规范普通高等学校学生管理行为，维护普通高等学校正常的教育教学秩序和生活秩序，保障学生合法权益，培养德、智、体、美等方面全面发展的社会主义建设者和接班人</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依据教育法、高等教育法以及有关法律、法规，制定本规定。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本规定适用于普通高等学校、承担研究生教育任务的科学研究机构（以下称学校）对接受普通高等学历教育的研究生和本科、专科（高职）学生（以下称学生）的管理。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学校要坚持社会主义办学方向，坚持马克思主义的指导地位</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全面贯彻国家教育方针；要坚持以立德树人为根本，以理想信念教育为核心</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w:t>
      </w:r>
      <w:r>
        <w:rPr>
          <w:rFonts w:ascii="微软雅黑" w:eastAsia="微软雅黑" w:hAnsi="微软雅黑" w:cs="微软雅黑" w:hint="eastAsia"/>
          <w:shd w:val="clear" w:color="auto" w:fill="FFFFFF"/>
        </w:rPr>
        <w:lastRenderedPageBreak/>
        <w:t>知识和专业技能；应当积极锻炼身体，增进身心健康，提高个人修养，培养审美情趣。</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实施学生管理，应当尊重和保护学生的合法权利，教育和引导学生承担应尽的义务与责任，鼓励和支持学生实行自我管理、自我服务、自我教育、自我监督。</w:t>
      </w:r>
    </w:p>
    <w:p w:rsidR="00075F8D" w:rsidRDefault="00075F8D">
      <w:pPr>
        <w:pStyle w:val="a3"/>
        <w:widowControl/>
        <w:spacing w:beforeAutospacing="0" w:afterAutospacing="0" w:line="460" w:lineRule="exact"/>
        <w:jc w:val="both"/>
        <w:rPr>
          <w:rFonts w:ascii="微软雅黑" w:eastAsia="微软雅黑" w:hAnsi="微软雅黑" w:cs="微软雅黑"/>
        </w:rPr>
      </w:pPr>
      <w:r>
        <w:rPr>
          <w:rStyle w:val="a4"/>
          <w:rFonts w:ascii="微软雅黑" w:eastAsia="微软雅黑" w:hAnsi="微软雅黑" w:cs="微软雅黑" w:hint="eastAsia"/>
          <w:shd w:val="clear" w:color="auto" w:fill="FFFFFF"/>
        </w:rPr>
        <w:t xml:space="preserve">　　第二章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学生的权利与义务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学生在校期间依法享有下列权利：</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（一）参加学校教育教学计划安排的各项活动，使用学校提供的教育教学资源；</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（二）参加社会实践、志愿服务、勤工助学、文娱体育及科技文化创新等活动，获得就业创业指导和服务；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（三）申请奖学金、助学金及助学贷款；</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（四）在思想品德、学业成绩等方面获得科学、公正评价，完成学校规定学业后获得相应的学历证书、学位证书；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（五）在校内组织、参加学生团体，以适当方式参与学校管理，对学校与学生权益相关事务享有知情权、参与权、表达权和监督权；</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（六）对学校给予的处理或者处分有异议，向学校、教育行政部门提出申诉，对学校、教职员工侵犯其人身权、财产权等合法权益的行为，提出申诉或者依法提起诉讼；</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（七）法律、法规及学校章程规定的其他权利。</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学生在校期间依法履行下列义务：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（一）遵守宪法和法律、法规；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（二）遵守学校章程和规章制度；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（三）恪守学术道德，完成规定学业；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（四）按规定缴纳学费及有关费用，履行获得贷学金及助学金的相应义务；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（五）遵守学生行为规范，尊敬师长，养成良好的思想品德和行为习惯；</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（六）法律、法规及学校章程规定的其他义务。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第三章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学籍管理</w:t>
      </w:r>
      <w:r>
        <w:rPr>
          <w:rStyle w:val="a4"/>
          <w:rFonts w:ascii="微软雅黑" w:eastAsia="微软雅黑" w:hAnsi="微软雅黑" w:cs="微软雅黑"/>
          <w:shd w:val="clear" w:color="auto" w:fill="FFFFFF"/>
        </w:rPr>
        <w:t xml:space="preserve"> </w:t>
      </w:r>
    </w:p>
    <w:p w:rsidR="00075F8D" w:rsidRDefault="00075F8D">
      <w:pPr>
        <w:pStyle w:val="a3"/>
        <w:widowControl/>
        <w:spacing w:beforeAutospacing="0" w:afterAutospacing="0" w:line="460" w:lineRule="exact"/>
        <w:jc w:val="both"/>
        <w:rPr>
          <w:rFonts w:ascii="微软雅黑" w:eastAsia="微软雅黑" w:hAnsi="微软雅黑" w:cs="微软雅黑"/>
        </w:rPr>
      </w:pPr>
      <w:r>
        <w:rPr>
          <w:rStyle w:val="a4"/>
          <w:rFonts w:ascii="微软雅黑" w:eastAsia="微软雅黑" w:hAnsi="微软雅黑" w:cs="微软雅黑" w:hint="eastAsia"/>
          <w:shd w:val="clear" w:color="auto" w:fill="FFFFFF"/>
        </w:rPr>
        <w:t xml:space="preserve">　　第一节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入学与注册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第八条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新生可以申请保留入学资格。保留入学资格期间不具有学籍。保留入学资格的条件、期限等由学校规定。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学生入学后，学校应当在</w:t>
      </w:r>
      <w:r>
        <w:rPr>
          <w:rFonts w:ascii="微软雅黑" w:eastAsia="微软雅黑" w:hAnsi="微软雅黑" w:cs="微软雅黑"/>
          <w:shd w:val="clear" w:color="auto" w:fill="FFFFFF"/>
        </w:rPr>
        <w:t>3</w:t>
      </w:r>
      <w:r>
        <w:rPr>
          <w:rFonts w:ascii="微软雅黑" w:eastAsia="微软雅黑" w:hAnsi="微软雅黑" w:cs="微软雅黑" w:hint="eastAsia"/>
          <w:shd w:val="clear" w:color="auto" w:fill="FFFFFF"/>
        </w:rPr>
        <w:t>个月内按照国家招生规定进行复查。复查内容主要包括以下方面：</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（一）录取手续及程序等是否合乎国家招生规定；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（二）所获得的录取资格是否真实、合乎相关规定；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（三）本人及身份证明与录取通知、考生档案等是否一致；</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（四）身心健康状况是否符合报考专业或者专业类别体检要求，能否保证在校正常学习、生活；</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（五）艺术、体育等特殊类型录取学生的专业水平是否符合录取要求。</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复查中发现学生存在弄虚作假、徇私舞弊等情形的，确定为复查不合格，应当取消学籍；情节严重的，学校应当移交有关部门调查处理。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复查中发现学生身心状况不适宜在校学习，经学校指定的二级甲等以上医院诊断，需要在家休养的，可以按照第十条的规定保留入学资格。</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复查的程序和办法，由学校规定。</w:t>
      </w:r>
    </w:p>
    <w:p w:rsidR="00075F8D" w:rsidRPr="00685D95" w:rsidRDefault="00075F8D">
      <w:pPr>
        <w:pStyle w:val="a3"/>
        <w:widowControl/>
        <w:spacing w:beforeAutospacing="0" w:afterAutospacing="0" w:line="460" w:lineRule="exact"/>
        <w:jc w:val="both"/>
        <w:rPr>
          <w:rFonts w:ascii="微软雅黑" w:eastAsia="微软雅黑" w:hAnsi="微软雅黑" w:cs="微软雅黑"/>
          <w:color w:val="FF0000"/>
        </w:rPr>
      </w:pPr>
      <w:r>
        <w:rPr>
          <w:rFonts w:ascii="微软雅黑" w:eastAsia="微软雅黑" w:hAnsi="微软雅黑" w:cs="微软雅黑" w:hint="eastAsia"/>
          <w:shd w:val="clear" w:color="auto" w:fill="FFFFFF"/>
        </w:rPr>
        <w:t xml:space="preserve">　</w:t>
      </w:r>
      <w:r w:rsidRPr="00685D95">
        <w:rPr>
          <w:rFonts w:ascii="微软雅黑" w:eastAsia="微软雅黑" w:hAnsi="微软雅黑" w:cs="微软雅黑" w:hint="eastAsia"/>
          <w:color w:val="FF0000"/>
          <w:shd w:val="clear" w:color="auto" w:fill="FFFFFF"/>
        </w:rPr>
        <w:t xml:space="preserve">　第十二条</w:t>
      </w:r>
      <w:r w:rsidRPr="00685D95">
        <w:rPr>
          <w:rFonts w:ascii="微软雅黑" w:eastAsia="微软雅黑" w:hAnsi="微软雅黑" w:cs="微软雅黑"/>
          <w:color w:val="FF0000"/>
          <w:shd w:val="clear" w:color="auto" w:fill="FFFFFF"/>
        </w:rPr>
        <w:t xml:space="preserve"> </w:t>
      </w:r>
      <w:r w:rsidRPr="00685D95">
        <w:rPr>
          <w:rFonts w:ascii="微软雅黑" w:eastAsia="微软雅黑" w:hAnsi="微软雅黑" w:cs="微软雅黑" w:hint="eastAsia"/>
          <w:color w:val="FF0000"/>
          <w:shd w:val="clear" w:color="auto" w:fill="FFFFFF"/>
        </w:rPr>
        <w:t>每学期开学时，学生应当按学校规定办理注册手续。不能如期注册的，应当履行暂缓注册手续。未按学校规定缴纳学费或者有其他不符合注册条件的，不予注册。</w:t>
      </w:r>
    </w:p>
    <w:p w:rsidR="00075F8D" w:rsidRPr="00685D95" w:rsidRDefault="00075F8D">
      <w:pPr>
        <w:pStyle w:val="a3"/>
        <w:widowControl/>
        <w:spacing w:beforeAutospacing="0" w:afterAutospacing="0" w:line="460" w:lineRule="exact"/>
        <w:jc w:val="both"/>
        <w:rPr>
          <w:rFonts w:ascii="微软雅黑" w:eastAsia="微软雅黑" w:hAnsi="微软雅黑" w:cs="微软雅黑"/>
          <w:color w:val="FF0000"/>
        </w:rPr>
      </w:pPr>
      <w:r w:rsidRPr="00685D95">
        <w:rPr>
          <w:rFonts w:ascii="微软雅黑" w:eastAsia="微软雅黑" w:hAnsi="微软雅黑" w:cs="微软雅黑" w:hint="eastAsia"/>
          <w:color w:val="FF0000"/>
          <w:shd w:val="clear" w:color="auto" w:fill="FFFFFF"/>
        </w:rPr>
        <w:t xml:space="preserve">　　家庭经济困难的学生可以申请助学贷款或者其他形式资助，办理有关手续后注册。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学校应当按照国家有关规定为家庭经济困难学生提供教育救助，完善学生资助体系，保证学生不因家庭经济困难而放弃学业。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第二节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考核与成绩记载</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学生应当参加学校教育教学计划规定的课程和各种教育教学环节（以下统称课程）的考核，考核成绩记入成绩册，并归入学籍档案。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考核分为考试和考查两种。考核和成绩评定方式，以及考核不合格的课程是否重修或者补考，由学校规定。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学生思想品德的考核、鉴定，以本规定第四条为主要依据，采取个人小结、师生民主评议等形式进行。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学生体育成绩评定要突出过程管理，可以根据考勤、课内教学、课外锻炼活动和体质健康等情况综合评定。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学生每学期或者每学年所修课程或者应修学分数以及升级、跳级、留级、降级等要求，由学校规定。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学生参加创新创业、社会实践等活动以及发表论文、获得专利授权等与专业学习、学业要求相关的经历、成果，可以折算为学分，计入学业成绩。具体办法由学校规定。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学校应当鼓励、支持和指导学生参加社会实践、创新创业活动，可以建立创新创业档案、设置创新创业学分。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第十八条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学校应当健全学生学业成绩和学籍档案管理制度，真实、完整地记载、出具学生学业成绩，对通过补考、重修获得的成绩，应当予以标注。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第十九条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学生应当按时参加教育教学计划规定的活动。不能按时参加的，应当事先请假并获得批准。无故缺席的，根据学校有关规定给予批评教育，情节严重的，给予相应的纪律处分。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第三节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转专业与转学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学生在学习期间对其他专业有兴趣和专长的，可以申请转专业；以特殊招生形式录取的学生，国家有相关规定或者录取前与学校有明确约定的，不得转专业。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休学创业或退役后复学的学生，因自身情况需要转专业的，学校应当优先考虑。</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学生一般应当在被录取学校完成学业。因患病或者有特殊困难、特别需要，无法继续在本校学习或者不适应本校学习要求的，可以申请转学。有下列情形之一，不得转学：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（一）入学未满一学期或者毕业前一年的；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（二）高考成绩低于拟转入学校相关专业同一生源地相应年份录取成绩的；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（三）由低学历层次转为高学历层次的；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（四）以定向就业招生录取的；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（五）研究生拟转入学校、专业的录取控制标准高于其所在学校、专业的；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（六）无正当转学理由的。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学生因学校培养条件改变等非本人原因需要转学的，学校应当出具证明，由所在地省级教育行政部门协调转学到同层次学校。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学生转学由学生本人提出申请，说明理由，经所在学校和拟转入学校同意，由转入学校负责审核转学条件及相关证明，认为符合本校培养要求</w:t>
      </w:r>
      <w:r>
        <w:rPr>
          <w:rFonts w:ascii="微软雅黑" w:eastAsia="微软雅黑" w:hAnsi="微软雅黑" w:cs="微软雅黑" w:hint="eastAsia"/>
          <w:shd w:val="clear" w:color="auto" w:fill="FFFFFF"/>
        </w:rPr>
        <w:lastRenderedPageBreak/>
        <w:t>且学校有培养能力的，经学校校长办公会或者专题会议研究决定，可以转入。研究生转学还应当经拟转入专业导师同意。</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学校应当按照国家有关规定，建立健全学生转学的具体办法；对转学情况应当及时进行公示，并在转学完成后</w:t>
      </w:r>
      <w:r>
        <w:rPr>
          <w:rFonts w:ascii="微软雅黑" w:eastAsia="微软雅黑" w:hAnsi="微软雅黑" w:cs="微软雅黑"/>
          <w:shd w:val="clear" w:color="auto" w:fill="FFFFFF"/>
        </w:rPr>
        <w:t>3</w:t>
      </w:r>
      <w:r>
        <w:rPr>
          <w:rFonts w:ascii="微软雅黑" w:eastAsia="微软雅黑" w:hAnsi="微软雅黑" w:cs="微软雅黑" w:hint="eastAsia"/>
          <w:shd w:val="clear" w:color="auto" w:fill="FFFFFF"/>
        </w:rPr>
        <w:t>个月内，由转入学校报所在地省级教育行政部门备案。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省级教育行政部门应当加强对区域内学校转学行为的监督和管理，及时纠正违规转学行为。</w:t>
      </w:r>
    </w:p>
    <w:p w:rsidR="00075F8D" w:rsidRDefault="00075F8D">
      <w:pPr>
        <w:pStyle w:val="a3"/>
        <w:widowControl/>
        <w:spacing w:beforeAutospacing="0" w:afterAutospacing="0" w:line="460" w:lineRule="exact"/>
        <w:jc w:val="both"/>
        <w:rPr>
          <w:rFonts w:ascii="微软雅黑" w:eastAsia="微软雅黑" w:hAnsi="微软雅黑" w:cs="微软雅黑"/>
        </w:rPr>
      </w:pPr>
      <w:r>
        <w:rPr>
          <w:rStyle w:val="a4"/>
          <w:rFonts w:ascii="微软雅黑" w:eastAsia="微软雅黑" w:hAnsi="微软雅黑" w:cs="微软雅黑" w:hint="eastAsia"/>
          <w:shd w:val="clear" w:color="auto" w:fill="FFFFFF"/>
        </w:rPr>
        <w:t xml:space="preserve">　　第四节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休学与复学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学生可以分阶段完成学业，除另有规定外，应当在学校规定的最长学习年限（含休学和保留学籍）内完成学业。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学生申请休学或者学校认为应当休学的，经学校批准，可以休学。休学次数和期限由学校规定。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学校可以根据情况建立并实行灵活的学习制度。对休学创业的学生，可以单独规定最长学习年限，并简化休学批准程序。</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新生和在校学生应征参加中国人民解放军（含中国人民武装警察部队），学校应当保留其入学资格或者学籍至退役后</w:t>
      </w:r>
      <w:r>
        <w:rPr>
          <w:rFonts w:ascii="微软雅黑" w:eastAsia="微软雅黑" w:hAnsi="微软雅黑" w:cs="微软雅黑"/>
          <w:shd w:val="clear" w:color="auto" w:fill="FFFFFF"/>
        </w:rPr>
        <w:t>2</w:t>
      </w:r>
      <w:r>
        <w:rPr>
          <w:rFonts w:ascii="微软雅黑" w:eastAsia="微软雅黑" w:hAnsi="微软雅黑" w:cs="微软雅黑" w:hint="eastAsia"/>
          <w:shd w:val="clear" w:color="auto" w:fill="FFFFFF"/>
        </w:rPr>
        <w:t>年。</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学生参加学校组织的跨校联合培养项目，在联合培养学校学习期间，学校同时为其保留学籍。</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学生保留学籍期间，与其实际所在的部队、学校等组织建立管理关系。</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休学学生应当办理手续离校。学生休学期间，学校应为其保留学籍，但不享受在校学习学生待遇。因病休学学生的医疗费按国家及当地的有关规定处理。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第二十九条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学生休学期满前应当在学校规定的期限内提出复学申请，经学校复查合格，方可复学。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第五节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退学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学生有下列情形之一，学校可予退学处理：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（一）学业成绩未达到学校要求或者在学校规定的学习年限内未完成学业的；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（二）休学、保留学籍期满，在学校规定期限内未提出复学申请或者申请复学经复查不合格的；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（三）根据学校指定医院诊断，患有疾病或者意外伤残不能继续在校学习的；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（四）未经批准连续两周未参加学校规定的教学活动的；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（五）超过学校规定期限未注册而又未履行暂缓注册手续的；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（六）学校规定的不能完成学业、应予退学的其他情形。</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学生本人申请退学的，经学校审核同意后，办理退学手续。</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退学学生的档案由学校退回其家庭所在地，户口应当按照国家相关规定迁回原户籍地或者家庭户籍所在地。</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第六节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毕业与结业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学生在学校规定学习年限内，修完教育教学计划规定内容，成绩合格，达到学校毕业要求的，学校应当准予毕业，并在学生离校前发给毕业证书。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符合学位授予条件的，学位授予单位应当颁发学位证书。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学生提前完成教育教学计划规定内容，获得毕业所要求的学分，可以申请提前毕业。学生提前毕业的条件，由学校规定。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学生在学校规定学习年限内，修完教育教学计划规定内容，但未达到学校毕业要求的，学校可以准予结业，发给结业证书。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结业后是否可以补考、重修或者补作毕业设计、论文、答辩，以及是否颁发毕业证书、学位证书，由学校规定。合格后颁发的毕业证书、学位证书，毕业时间、获得学位时间按发证日期填写。</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对退学学生</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学校应当发给肄业证书或者写实性学习证明。</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第七节</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学业证书管理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学校应当严格按照招生时确定的办学类型和学习形式，以及学生招生录取时填报的个人信息，填写、颁发学历证书、学位证书及其他学业证书。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学校应当执行高等教育学籍学历电子注册管理制度，完善学籍学历信息管理办法，按相关规定及时完成学生学籍学历电子注册。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对完成本专业学业同时辅修其他专业并达到该专业辅修要求的学生，由学校发给辅修专业证书。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被撤销的学历证书、学位证书已注册的，学校应当予以注销并报教育行政部门宣布无效。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学历证书和学位证书遗失或者损坏，经本人申请，学校核实后应当出具相应的证明书。证明书与原证书具有同等效力。</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第四章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校园秩序与课外活动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第三十九条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学校、学生应当共同维护校园正常秩序，保障学校环境安全、稳定，保障学生的正常学习和生活。</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学校应当建立和完善学生参与管理的组织形式，支持和保障学生依法、依章程参与学校管理。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学生应当自觉遵守公民道德规范，自觉遵守学校管理制度，创造和维护文明、整洁、优美、安全的学习和生活环境，树立安全风险防范和自我保护意识，保障自身合法权益。</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学生不得有酗酒、打架斗殴、赌博、吸毒，传播、复制、贩卖非法书刊和音像制品等违法行为；不得参与非法传销和进行邪教、封建迷信活动；不得从事或者参与有损大学生形象、有悖社会公序良俗的活动。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学校发现学生在校内有违法行为或者严重精神疾病可能对他人造成伤害的，可以依法采取或者协助有关部门采取必要措施。</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学校应当坚持教育与宗教相分离原则。任何组织和个人不得在学校进行宗教活动。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第四十四条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学校应当建立健全学生代表大会制度，为学生会、研究生会等开展活动提供必要条件，支持其在学生管理中发挥作用。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学生可以在校内成立、参加学生团体。学生成立团体，应当按学校有关规定提出书面申请，报学校批准并施行登记和年检制度。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学生团体应当在宪法、法律、法规和学校管理制度范围内活动，接受学校的领导和管理。学生团体邀请校外组织、人员到校举办讲座等活动，需经学校批准。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学校提倡并支持学生及学生团体开展有益于身心健康、成长成才的学术、科技、艺术、文娱、体育等活动。</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学生进行课外活动不得影响学校正常的教育教学秩序和生活秩序。</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学生参加勤工助学活动应当遵守法律、法规以及学校、用工单位的管理制度，履行勤工助学活动的有关协议。</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学生举行大型集会、游行、示威等活动，应当按法律程序和有关规定获得批准。对未获批准的，学校应当依法劝阻或者制止。</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学生应当遵守国家和学校关于网络使用的有关规定，不得登录非法网站和传播非法文字、音频、视频资料等，不得编造或者传播虚假、有害信息；不得攻击、侵入他人计算机和移动通讯网络系统。</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学校应当建立健全学生住宿管理制度。学生应当遵守学校关于学生住宿管理的规定。鼓励和支持学生通过制定公约，实施自我管理。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 xml:space="preserve">　第五章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奖励与处分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第四十九条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学校、省（区、市）和国家有关部门应当对在德、智、体、美等方面全面发展或者在思想品德、学业成绩、科技创造、体育竞赛、文艺活动、志愿服务及社会实践等方面表现突出的学生，给予表彰和奖励。</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对学生的表彰和奖励可以采取授予“三好学生”称号或者其他荣誉称号、颁发奖学金等多种形式，给予相应的精神鼓励或者物质奖励。</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学校对学生予以表彰和奖励，以及确定推荐免试研究生、国家奖学金、公派出国留学人选等赋予学生利益的行为，应当建立公开、公平、公正的程序和规定，建立和完善相应的选拔、公示等制度。</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对有违反法律法规、本规定以及学校纪律行为的学生，学校应当给予批评教育，并可视情节轻重，给予如下纪律处分：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（一）警告；</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（二）严重警告；</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（三）记过；</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（四）留校察看；</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（五）开除学籍。</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学生有下列情形之一，学校可以给予开除学籍处分：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（一）违反宪法，反对四项基本原则、破坏安定团结、扰乱社会秩序的；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（二）触犯国家法律，构成刑事犯罪的；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（三）受到治安管理处罚，情节严重、性质恶劣的；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（四）代替他人或者让他人代替自己参加考试、组织作弊、使用通讯设备或其他器材作弊、向他人出售考试试题或答案牟取利益，以及其他严重作弊或扰乱考试秩序行为的；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（五）学位论文、公开发表的研究成果存在抄袭、篡改、伪造等学术不端行为，情节严重的，或者代写论文、买卖论文的；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（六）违反本规定和学校规定，严重影响学校教育教学秩序、生活秩序以及公共场所管理秩序的；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（七）侵害其他个人、组织合法权益，造成严重后果的；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（八）屡次违反学校规定受到纪律处分，经教育不改的。</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第五十三条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学校对学生作出处分，应当出具处分决定书。处分决定书应当包括下列内容：</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（一）学生的基本信息；</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（二）作出处分的事实和证据；</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（三）处分的种类、依据、期限；</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（四）申诉的途径和期限；</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（五）其他必要内容。</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第五十四条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学校给予学生处分，应当坚持教育与惩戒相结合，与学生违法、违纪行为的性质和过错的严重程度相适应。学校对学生的处分，应当做到证据充分、依据明确、定性准确、程序正当、处分适当。</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在对学生作出处分或者其他不利决定之前，学校应当告知学生作出决定的事实、理由及依据，并告知学生享有陈述和申辩的权利，听取学生的陈述和申辩。</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处理、处分决定以及处分告知书等，应当直接送达学生本人，学生拒绝签收的，可以以留置方式送达；已离校的，可以采取邮寄方式送达；难于联系的，可以利用学校网站、新闻媒体等以公告方式送达。</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对学生作出取消入学资格、取消学籍、退学、开除学籍或者其他涉及学生重大利益的处理或者处分决定的，应当提交校长办公会或者校长授权的专门会议研究决定，并应当事先进行合法性审查。</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除开除学籍处分以外，给予学生处分一般应当设置</w:t>
      </w:r>
      <w:r>
        <w:rPr>
          <w:rFonts w:ascii="微软雅黑" w:eastAsia="微软雅黑" w:hAnsi="微软雅黑" w:cs="微软雅黑"/>
          <w:shd w:val="clear" w:color="auto" w:fill="FFFFFF"/>
        </w:rPr>
        <w:t>6</w:t>
      </w:r>
      <w:r>
        <w:rPr>
          <w:rFonts w:ascii="微软雅黑" w:eastAsia="微软雅黑" w:hAnsi="微软雅黑" w:cs="微软雅黑" w:hint="eastAsia"/>
          <w:shd w:val="clear" w:color="auto" w:fill="FFFFFF"/>
        </w:rPr>
        <w:t>到</w:t>
      </w:r>
      <w:r>
        <w:rPr>
          <w:rFonts w:ascii="微软雅黑" w:eastAsia="微软雅黑" w:hAnsi="微软雅黑" w:cs="微软雅黑"/>
          <w:shd w:val="clear" w:color="auto" w:fill="FFFFFF"/>
        </w:rPr>
        <w:t>12</w:t>
      </w:r>
      <w:r>
        <w:rPr>
          <w:rFonts w:ascii="微软雅黑" w:eastAsia="微软雅黑" w:hAnsi="微软雅黑" w:cs="微软雅黑" w:hint="eastAsia"/>
          <w:shd w:val="clear" w:color="auto" w:fill="FFFFFF"/>
        </w:rPr>
        <w:t>个月期限，到期按学校规定程序予以解除。解除处分后，学生获得表彰、奖励及其他权益，不再受原处分的影响。</w:t>
      </w:r>
    </w:p>
    <w:p w:rsidR="00075F8D" w:rsidRPr="00685D95" w:rsidRDefault="00075F8D">
      <w:pPr>
        <w:pStyle w:val="a3"/>
        <w:widowControl/>
        <w:spacing w:beforeAutospacing="0" w:afterAutospacing="0" w:line="460" w:lineRule="exact"/>
        <w:jc w:val="both"/>
        <w:rPr>
          <w:rFonts w:ascii="微软雅黑" w:eastAsia="微软雅黑" w:hAnsi="微软雅黑" w:cs="微软雅黑"/>
          <w:color w:val="FF0000"/>
        </w:rPr>
      </w:pPr>
      <w:r>
        <w:rPr>
          <w:rFonts w:ascii="微软雅黑" w:eastAsia="微软雅黑" w:hAnsi="微软雅黑" w:cs="微软雅黑" w:hint="eastAsia"/>
          <w:shd w:val="clear" w:color="auto" w:fill="FFFFFF"/>
        </w:rPr>
        <w:t xml:space="preserve">　　</w:t>
      </w:r>
      <w:r w:rsidRPr="00685D95">
        <w:rPr>
          <w:rFonts w:ascii="微软雅黑" w:eastAsia="微软雅黑" w:hAnsi="微软雅黑" w:cs="微软雅黑" w:hint="eastAsia"/>
          <w:color w:val="FF0000"/>
          <w:shd w:val="clear" w:color="auto" w:fill="FFFFFF"/>
        </w:rPr>
        <w:t>第五十八条</w:t>
      </w:r>
      <w:r w:rsidRPr="00685D95">
        <w:rPr>
          <w:rFonts w:ascii="微软雅黑" w:eastAsia="微软雅黑" w:hAnsi="微软雅黑" w:cs="微软雅黑"/>
          <w:color w:val="FF0000"/>
          <w:shd w:val="clear" w:color="auto" w:fill="FFFFFF"/>
        </w:rPr>
        <w:t xml:space="preserve"> </w:t>
      </w:r>
      <w:r w:rsidRPr="00685D95">
        <w:rPr>
          <w:rFonts w:ascii="微软雅黑" w:eastAsia="微软雅黑" w:hAnsi="微软雅黑" w:cs="微软雅黑" w:hint="eastAsia"/>
          <w:color w:val="FF0000"/>
          <w:shd w:val="clear" w:color="auto" w:fill="FFFFFF"/>
        </w:rPr>
        <w:t>对学生的奖励、处理、处分及解除处分材料，学校应当真实完整地归入学校文书档案和本人档案。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被开除学籍的学生，由学校发给学习证明。学生按学校规定期限离校，档案由学校退回其家庭所在地，户口应当按照国家相关规定迁回原户籍地或者家庭户籍所在地。</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Style w:val="a4"/>
          <w:rFonts w:ascii="微软雅黑" w:eastAsia="微软雅黑" w:hAnsi="微软雅黑" w:cs="微软雅黑" w:hint="eastAsia"/>
          <w:shd w:val="clear" w:color="auto" w:fill="FFFFFF"/>
        </w:rPr>
        <w:t>第六章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学生申诉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第五十九条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学校应当成立学生申诉处理委员会，负责受理学生对处理或者处分决定不服提起的申诉。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学生申诉处理委员会应当由学校相关负责人、职能部门负责人、教师代表、学生代表、负责法律事务的相关机构负责人等组成，可以聘请校外法律、教育等方面专家参加。</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学校应当制定学生申诉的具体办法</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 xml:space="preserve">健全学生申诉处理委员会的组成与工作规则，提供必要条件，保证其能够客观、公正地履行职责。　　</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学生对学校的处理或者处分决定有异议的，可以在接到学校处理或者处分决定书之日起</w:t>
      </w:r>
      <w:r>
        <w:rPr>
          <w:rFonts w:ascii="微软雅黑" w:eastAsia="微软雅黑" w:hAnsi="微软雅黑" w:cs="微软雅黑"/>
          <w:shd w:val="clear" w:color="auto" w:fill="FFFFFF"/>
        </w:rPr>
        <w:t>10</w:t>
      </w:r>
      <w:r>
        <w:rPr>
          <w:rFonts w:ascii="微软雅黑" w:eastAsia="微软雅黑" w:hAnsi="微软雅黑" w:cs="微软雅黑" w:hint="eastAsia"/>
          <w:shd w:val="clear" w:color="auto" w:fill="FFFFFF"/>
        </w:rPr>
        <w:t>日内，向学校学生申诉处理委员会提出书面申诉。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第六十一条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学生申诉处理委员会对学生提出的申诉进行复查，并在接到书面申诉之日起</w:t>
      </w:r>
      <w:r>
        <w:rPr>
          <w:rFonts w:ascii="微软雅黑" w:eastAsia="微软雅黑" w:hAnsi="微软雅黑" w:cs="微软雅黑"/>
          <w:shd w:val="clear" w:color="auto" w:fill="FFFFFF"/>
        </w:rPr>
        <w:t>15</w:t>
      </w:r>
      <w:r>
        <w:rPr>
          <w:rFonts w:ascii="微软雅黑" w:eastAsia="微软雅黑" w:hAnsi="微软雅黑" w:cs="微软雅黑" w:hint="eastAsia"/>
          <w:shd w:val="clear" w:color="auto" w:fill="FFFFFF"/>
        </w:rPr>
        <w:t>日内作出复查结论并告知申诉人。情况复杂不能在规定限期内作出结论的，经学校负责人批准，可延长</w:t>
      </w:r>
      <w:r>
        <w:rPr>
          <w:rFonts w:ascii="微软雅黑" w:eastAsia="微软雅黑" w:hAnsi="微软雅黑" w:cs="微软雅黑"/>
          <w:shd w:val="clear" w:color="auto" w:fill="FFFFFF"/>
        </w:rPr>
        <w:t>15</w:t>
      </w:r>
      <w:r>
        <w:rPr>
          <w:rFonts w:ascii="微软雅黑" w:eastAsia="微软雅黑" w:hAnsi="微软雅黑" w:cs="微软雅黑" w:hint="eastAsia"/>
          <w:shd w:val="clear" w:color="auto" w:fill="FFFFFF"/>
        </w:rPr>
        <w:t>日。学生申诉处理委员会认为必要的，可以建议学校暂缓执行有关决定。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第六十二条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学生对复查决定有异议的，在接到学校复查决定书之日起</w:t>
      </w:r>
      <w:r>
        <w:rPr>
          <w:rFonts w:ascii="微软雅黑" w:eastAsia="微软雅黑" w:hAnsi="微软雅黑" w:cs="微软雅黑"/>
          <w:shd w:val="clear" w:color="auto" w:fill="FFFFFF"/>
        </w:rPr>
        <w:t>15</w:t>
      </w:r>
      <w:r>
        <w:rPr>
          <w:rFonts w:ascii="微软雅黑" w:eastAsia="微软雅黑" w:hAnsi="微软雅黑" w:cs="微软雅黑" w:hint="eastAsia"/>
          <w:shd w:val="clear" w:color="auto" w:fill="FFFFFF"/>
        </w:rPr>
        <w:t>日内，可以向学校所在地省级教育行政部门提出书面申诉。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省级教育行政部门应当在接到学生书面申诉之日起</w:t>
      </w:r>
      <w:r>
        <w:rPr>
          <w:rFonts w:ascii="微软雅黑" w:eastAsia="微软雅黑" w:hAnsi="微软雅黑" w:cs="微软雅黑"/>
          <w:shd w:val="clear" w:color="auto" w:fill="FFFFFF"/>
        </w:rPr>
        <w:t>30</w:t>
      </w:r>
      <w:r>
        <w:rPr>
          <w:rFonts w:ascii="微软雅黑" w:eastAsia="微软雅黑" w:hAnsi="微软雅黑" w:cs="微软雅黑" w:hint="eastAsia"/>
          <w:shd w:val="clear" w:color="auto" w:fill="FFFFFF"/>
        </w:rPr>
        <w:t>个工作日内，对申诉人的问题给予处理并作出决定。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第六十三条</w:t>
      </w:r>
      <w:r>
        <w:rPr>
          <w:rFonts w:ascii="微软雅黑" w:eastAsia="微软雅黑" w:hAnsi="微软雅黑" w:cs="微软雅黑"/>
          <w:shd w:val="clear" w:color="auto" w:fill="FFFFFF"/>
        </w:rPr>
        <w:t> </w:t>
      </w:r>
      <w:r>
        <w:rPr>
          <w:rFonts w:ascii="微软雅黑" w:eastAsia="微软雅黑" w:hAnsi="微软雅黑" w:cs="微软雅黑" w:hint="eastAsia"/>
          <w:shd w:val="clear" w:color="auto" w:fill="FFFFFF"/>
        </w:rPr>
        <w:t>省级教育行政部门在处理因对学校处理或者处分决定不服提起的学生申诉时，应当听取学生和学校的意见，并可根据需要进行必要的调查。根据审查结论，区别不同情况，分别作出下列处理：</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一</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事实清楚、依据明确、定性准确、程序正当、处分适当的，予以维持；</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二</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认定事实不存在，或者学校超越职权、违反上位法规定作出决定的，责令学校予以撤销；</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三</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认定事实清楚，但认定情节有误、定性不准确，或者适用依据有错误的，责令学校变更或者重新作出决定；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w:t>
      </w:r>
      <w:r>
        <w:rPr>
          <w:rFonts w:ascii="微软雅黑" w:eastAsia="微软雅黑" w:hAnsi="微软雅黑" w:cs="微软雅黑"/>
          <w:shd w:val="clear" w:color="auto" w:fill="FFFFFF"/>
        </w:rPr>
        <w:t>(</w:t>
      </w:r>
      <w:r>
        <w:rPr>
          <w:rFonts w:ascii="微软雅黑" w:eastAsia="微软雅黑" w:hAnsi="微软雅黑" w:cs="微软雅黑" w:hint="eastAsia"/>
          <w:shd w:val="clear" w:color="auto" w:fill="FFFFFF"/>
        </w:rPr>
        <w:t>四</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认定事实不清、证据不足，或者违反本规定以及学校规定的程序和权限的，责令学校重新作出决定。</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第六十四条</w:t>
      </w:r>
      <w:r>
        <w:rPr>
          <w:rFonts w:ascii="微软雅黑" w:eastAsia="微软雅黑" w:hAnsi="微软雅黑" w:cs="微软雅黑"/>
          <w:shd w:val="clear" w:color="auto" w:fill="FFFFFF"/>
        </w:rPr>
        <w:t> </w:t>
      </w:r>
      <w:r>
        <w:rPr>
          <w:rFonts w:ascii="微软雅黑" w:eastAsia="微软雅黑" w:hAnsi="微软雅黑" w:cs="微软雅黑" w:hint="eastAsia"/>
          <w:shd w:val="clear" w:color="auto" w:fill="FFFFFF"/>
        </w:rPr>
        <w:t>自处理、处分或者复查决定书送达之日起，学生在申诉期内未提出申诉的视为放弃申诉，学校或者省级教育行政部门不再受理其提出的申诉。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处理、处分或者复查决定书未告知学生申诉期限的，申诉期限自学生知道或者应当知道处理或者处分决定之日起计算，但最长不得超过</w:t>
      </w:r>
      <w:r>
        <w:rPr>
          <w:rFonts w:ascii="微软雅黑" w:eastAsia="微软雅黑" w:hAnsi="微软雅黑" w:cs="微软雅黑"/>
          <w:shd w:val="clear" w:color="auto" w:fill="FFFFFF"/>
        </w:rPr>
        <w:t>6</w:t>
      </w:r>
      <w:r>
        <w:rPr>
          <w:rFonts w:ascii="微软雅黑" w:eastAsia="微软雅黑" w:hAnsi="微软雅黑" w:cs="微软雅黑" w:hint="eastAsia"/>
          <w:shd w:val="clear" w:color="auto" w:fill="FFFFFF"/>
        </w:rPr>
        <w:t>个月。</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第六十五条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学生认为学校及其工作人员违反本规定，侵害其合法权益的；或者学校制定的规章制度与法律法规和本规定抵触的，可以向学校所在地省级教育行政部门投诉。</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075F8D" w:rsidRDefault="00075F8D">
      <w:pPr>
        <w:pStyle w:val="a3"/>
        <w:widowControl/>
        <w:spacing w:beforeAutospacing="0" w:afterAutospacing="0" w:line="460" w:lineRule="exact"/>
        <w:jc w:val="both"/>
        <w:rPr>
          <w:rFonts w:ascii="微软雅黑" w:eastAsia="微软雅黑" w:hAnsi="微软雅黑" w:cs="微软雅黑"/>
        </w:rPr>
      </w:pPr>
      <w:r>
        <w:rPr>
          <w:rStyle w:val="a4"/>
          <w:rFonts w:ascii="微软雅黑" w:eastAsia="微软雅黑" w:hAnsi="微软雅黑" w:cs="微软雅黑" w:hint="eastAsia"/>
          <w:shd w:val="clear" w:color="auto" w:fill="FFFFFF"/>
        </w:rPr>
        <w:t xml:space="preserve">　　第七章</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附</w:t>
      </w:r>
      <w:r>
        <w:rPr>
          <w:rStyle w:val="a4"/>
          <w:rFonts w:ascii="微软雅黑" w:eastAsia="微软雅黑" w:hAnsi="微软雅黑" w:cs="微软雅黑"/>
          <w:shd w:val="clear" w:color="auto" w:fill="FFFFFF"/>
        </w:rPr>
        <w:t xml:space="preserve"> </w:t>
      </w:r>
      <w:r>
        <w:rPr>
          <w:rStyle w:val="a4"/>
          <w:rFonts w:ascii="微软雅黑" w:eastAsia="微软雅黑" w:hAnsi="微软雅黑" w:cs="微软雅黑" w:hint="eastAsia"/>
          <w:shd w:val="clear" w:color="auto" w:fill="FFFFFF"/>
        </w:rPr>
        <w:t>则</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lastRenderedPageBreak/>
        <w:t xml:space="preserve">　　第六十六条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学校对接受高等学历继续教育的学生、港澳台侨学生、留学生的管理，参照本规定执行。</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第六十七条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学校应当根据本规定制定或修改学校的学生管理规定或者纪律处分规定，报主管教育行政部门备案（中央部委属校同时抄报所在地省级教育行政部门），并及时向学生公布。</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省级教育行政部门根据本规定，指导、检查和监督本地区高等学校的学生管理工作。</w:t>
      </w:r>
    </w:p>
    <w:p w:rsidR="00075F8D" w:rsidRDefault="00075F8D">
      <w:pPr>
        <w:pStyle w:val="a3"/>
        <w:widowControl/>
        <w:spacing w:beforeAutospacing="0" w:afterAutospacing="0" w:line="460" w:lineRule="exact"/>
        <w:jc w:val="both"/>
        <w:rPr>
          <w:rFonts w:ascii="微软雅黑" w:eastAsia="微软雅黑" w:hAnsi="微软雅黑" w:cs="微软雅黑"/>
        </w:rPr>
      </w:pPr>
      <w:r>
        <w:rPr>
          <w:rFonts w:ascii="微软雅黑" w:eastAsia="微软雅黑" w:hAnsi="微软雅黑" w:cs="微软雅黑" w:hint="eastAsia"/>
          <w:shd w:val="clear" w:color="auto" w:fill="FFFFFF"/>
        </w:rPr>
        <w:t xml:space="preserve">　　第六十八条</w:t>
      </w:r>
      <w:r>
        <w:rPr>
          <w:rFonts w:ascii="微软雅黑" w:eastAsia="微软雅黑" w:hAnsi="微软雅黑" w:cs="微软雅黑"/>
          <w:shd w:val="clear" w:color="auto" w:fill="FFFFFF"/>
        </w:rPr>
        <w:t xml:space="preserve"> </w:t>
      </w:r>
      <w:r>
        <w:rPr>
          <w:rFonts w:ascii="微软雅黑" w:eastAsia="微软雅黑" w:hAnsi="微软雅黑" w:cs="微软雅黑" w:hint="eastAsia"/>
          <w:shd w:val="clear" w:color="auto" w:fill="FFFFFF"/>
        </w:rPr>
        <w:t>本规定自</w:t>
      </w:r>
      <w:r>
        <w:rPr>
          <w:rFonts w:ascii="微软雅黑" w:eastAsia="微软雅黑" w:hAnsi="微软雅黑" w:cs="微软雅黑"/>
          <w:shd w:val="clear" w:color="auto" w:fill="FFFFFF"/>
        </w:rPr>
        <w:t>2017</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9</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1</w:t>
      </w:r>
      <w:r>
        <w:rPr>
          <w:rFonts w:ascii="微软雅黑" w:eastAsia="微软雅黑" w:hAnsi="微软雅黑" w:cs="微软雅黑" w:hint="eastAsia"/>
          <w:shd w:val="clear" w:color="auto" w:fill="FFFFFF"/>
        </w:rPr>
        <w:t>日起施行。原《普通高等学校学生管理规定》（教育部令第</w:t>
      </w:r>
      <w:r>
        <w:rPr>
          <w:rFonts w:ascii="微软雅黑" w:eastAsia="微软雅黑" w:hAnsi="微软雅黑" w:cs="微软雅黑"/>
          <w:shd w:val="clear" w:color="auto" w:fill="FFFFFF"/>
        </w:rPr>
        <w:t>21</w:t>
      </w:r>
      <w:r>
        <w:rPr>
          <w:rFonts w:ascii="微软雅黑" w:eastAsia="微软雅黑" w:hAnsi="微软雅黑" w:cs="微软雅黑" w:hint="eastAsia"/>
          <w:shd w:val="clear" w:color="auto" w:fill="FFFFFF"/>
        </w:rPr>
        <w:t>号）同时废止。其他有关文件规定与本规定不一致的，以本规定为准。</w:t>
      </w:r>
    </w:p>
    <w:p w:rsidR="00075F8D" w:rsidRDefault="00075F8D">
      <w:pPr>
        <w:spacing w:line="460" w:lineRule="exact"/>
        <w:rPr>
          <w:sz w:val="24"/>
        </w:rPr>
      </w:pPr>
    </w:p>
    <w:sectPr w:rsidR="00075F8D" w:rsidSect="006D11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D4" w:rsidRDefault="00423CD4">
      <w:r>
        <w:separator/>
      </w:r>
    </w:p>
  </w:endnote>
  <w:endnote w:type="continuationSeparator" w:id="0">
    <w:p w:rsidR="00423CD4" w:rsidRDefault="00423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D4" w:rsidRDefault="00423CD4">
      <w:r>
        <w:separator/>
      </w:r>
    </w:p>
  </w:footnote>
  <w:footnote w:type="continuationSeparator" w:id="0">
    <w:p w:rsidR="00423CD4" w:rsidRDefault="00423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rsidP="00A02A9E">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D" w:rsidRDefault="00075F8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D0244F"/>
    <w:rsid w:val="00075F8D"/>
    <w:rsid w:val="00091857"/>
    <w:rsid w:val="00423CD4"/>
    <w:rsid w:val="00685D95"/>
    <w:rsid w:val="006D113E"/>
    <w:rsid w:val="007A08DD"/>
    <w:rsid w:val="00983AFA"/>
    <w:rsid w:val="00A02A9E"/>
    <w:rsid w:val="055B1D90"/>
    <w:rsid w:val="5BD0244F"/>
    <w:rsid w:val="64261C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3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113E"/>
    <w:pPr>
      <w:spacing w:beforeAutospacing="1" w:afterAutospacing="1"/>
      <w:jc w:val="left"/>
    </w:pPr>
    <w:rPr>
      <w:kern w:val="0"/>
      <w:sz w:val="24"/>
    </w:rPr>
  </w:style>
  <w:style w:type="character" w:styleId="a4">
    <w:name w:val="Strong"/>
    <w:basedOn w:val="a0"/>
    <w:uiPriority w:val="99"/>
    <w:qFormat/>
    <w:rsid w:val="006D113E"/>
    <w:rPr>
      <w:rFonts w:cs="Times New Roman"/>
      <w:b/>
    </w:rPr>
  </w:style>
  <w:style w:type="character" w:styleId="a5">
    <w:name w:val="FollowedHyperlink"/>
    <w:basedOn w:val="a0"/>
    <w:uiPriority w:val="99"/>
    <w:rsid w:val="006D113E"/>
    <w:rPr>
      <w:rFonts w:cs="Times New Roman"/>
      <w:color w:val="800080"/>
      <w:u w:val="none"/>
    </w:rPr>
  </w:style>
  <w:style w:type="character" w:styleId="a6">
    <w:name w:val="Hyperlink"/>
    <w:basedOn w:val="a0"/>
    <w:uiPriority w:val="99"/>
    <w:rsid w:val="006D113E"/>
    <w:rPr>
      <w:rFonts w:cs="Times New Roman"/>
      <w:color w:val="0000FF"/>
      <w:u w:val="none"/>
    </w:rPr>
  </w:style>
  <w:style w:type="paragraph" w:styleId="a7">
    <w:name w:val="header"/>
    <w:basedOn w:val="a"/>
    <w:link w:val="Char"/>
    <w:uiPriority w:val="99"/>
    <w:rsid w:val="00A0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C2001"/>
    <w:rPr>
      <w:rFonts w:ascii="Calibri" w:hAnsi="Calibri"/>
      <w:sz w:val="18"/>
      <w:szCs w:val="18"/>
    </w:rPr>
  </w:style>
  <w:style w:type="paragraph" w:styleId="a8">
    <w:name w:val="footer"/>
    <w:basedOn w:val="a"/>
    <w:link w:val="Char0"/>
    <w:uiPriority w:val="99"/>
    <w:rsid w:val="00A02A9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EC2001"/>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中华人民共和国教育部令第41号</dc:title>
  <dc:subject/>
  <dc:creator>zff</dc:creator>
  <cp:keywords/>
  <dc:description/>
  <cp:lastModifiedBy>Administrator</cp:lastModifiedBy>
  <cp:revision>3</cp:revision>
  <cp:lastPrinted>2017-02-16T03:26:00Z</cp:lastPrinted>
  <dcterms:created xsi:type="dcterms:W3CDTF">2017-06-03T08:04:00Z</dcterms:created>
  <dcterms:modified xsi:type="dcterms:W3CDTF">2017-06-30T02:34:00Z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